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A5" w:rsidRDefault="004D3EA5">
      <w:pPr>
        <w:ind w:left="9" w:firstLine="562"/>
        <w:rPr>
          <w:color w:val="auto"/>
          <w:szCs w:val="24"/>
        </w:rPr>
      </w:pPr>
      <w:r w:rsidRPr="004D3EA5">
        <w:rPr>
          <w:noProof/>
          <w:color w:val="auto"/>
          <w:szCs w:val="24"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Учитель\Pictures\2020-03-02 рабочий стол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03-02 рабочий стол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EA5" w:rsidRDefault="004D3EA5">
      <w:pPr>
        <w:ind w:left="9" w:firstLine="562"/>
      </w:pPr>
    </w:p>
    <w:p w:rsidR="004D3EA5" w:rsidRDefault="004D3EA5">
      <w:pPr>
        <w:ind w:left="9" w:firstLine="562"/>
      </w:pPr>
    </w:p>
    <w:p w:rsidR="004D3EA5" w:rsidRDefault="004D3EA5">
      <w:pPr>
        <w:ind w:left="9" w:firstLine="562"/>
      </w:pPr>
    </w:p>
    <w:p w:rsidR="00662AA6" w:rsidRDefault="00BE6E85" w:rsidP="004D3EA5">
      <w:pPr>
        <w:ind w:left="9" w:hanging="9"/>
      </w:pPr>
      <w:bookmarkStart w:id="0" w:name="_GoBack"/>
      <w:bookmarkEnd w:id="0"/>
      <w:r>
        <w:lastRenderedPageBreak/>
        <w:t xml:space="preserve">По решению Совета в его состав также могут быть приглашены и включены граждане, чьи профессиональная и общественная деятельность, знания, возможности могут позитивным образом содействовать функционированию и развитию данного общеобразовательного учреждения (кооптированные члены Совета), а также представители иных органов самоуправления, функционирующих в образовательном учреждении. </w:t>
      </w:r>
    </w:p>
    <w:p w:rsidR="00662AA6" w:rsidRDefault="00BE6E85">
      <w:pPr>
        <w:numPr>
          <w:ilvl w:val="0"/>
          <w:numId w:val="2"/>
        </w:numPr>
        <w:ind w:firstLine="413"/>
      </w:pPr>
      <w:r>
        <w:t xml:space="preserve">Порядок избрания членов Совета: </w:t>
      </w:r>
    </w:p>
    <w:p w:rsidR="00662AA6" w:rsidRDefault="00BE6E85">
      <w:pPr>
        <w:ind w:left="9"/>
      </w:pPr>
      <w:r>
        <w:t xml:space="preserve">а) члены Совета из числа родителей (законных представителей) обучающихся избираются на общем родительском собрании. </w:t>
      </w:r>
    </w:p>
    <w:p w:rsidR="00662AA6" w:rsidRDefault="00BE6E85">
      <w:pPr>
        <w:ind w:left="9"/>
      </w:pPr>
      <w:r>
        <w:t xml:space="preserve">б) члены Совета из числа работников общеобразовательного учреждения избираются на общем собрании работников данного учреждения, </w:t>
      </w:r>
    </w:p>
    <w:p w:rsidR="00662AA6" w:rsidRDefault="00BE6E85">
      <w:pPr>
        <w:ind w:left="9"/>
      </w:pPr>
      <w:r>
        <w:t xml:space="preserve">в) члена Совета из числа обучающихся избираются общешкольным собранием учащихся 8-11 классов. </w:t>
      </w:r>
    </w:p>
    <w:p w:rsidR="00662AA6" w:rsidRDefault="00BE6E85">
      <w:pPr>
        <w:numPr>
          <w:ilvl w:val="0"/>
          <w:numId w:val="2"/>
        </w:numPr>
        <w:ind w:firstLine="413"/>
      </w:pPr>
      <w:r>
        <w:t xml:space="preserve">Срок полномочий Совета составляет не более двух лет. </w:t>
      </w:r>
    </w:p>
    <w:p w:rsidR="00662AA6" w:rsidRDefault="00BE6E85">
      <w:pPr>
        <w:numPr>
          <w:ilvl w:val="0"/>
          <w:numId w:val="2"/>
        </w:numPr>
        <w:spacing w:after="4"/>
        <w:ind w:firstLine="413"/>
      </w:pPr>
      <w:r>
        <w:t xml:space="preserve">Совет    считается    сформированным    и    приступает    к    осуществлению    своих полномочий с момента избрания (назначения) не менее двух третей от общей численности членов Совета, определенной настоящим положением.  </w:t>
      </w:r>
    </w:p>
    <w:p w:rsidR="00662AA6" w:rsidRDefault="00BE6E85">
      <w:pPr>
        <w:spacing w:after="25" w:line="259" w:lineRule="auto"/>
        <w:ind w:left="427"/>
      </w:pPr>
      <w:r>
        <w:t xml:space="preserve"> </w:t>
      </w:r>
    </w:p>
    <w:p w:rsidR="00662AA6" w:rsidRDefault="00BE6E85">
      <w:pPr>
        <w:pStyle w:val="1"/>
        <w:ind w:left="423" w:hanging="401"/>
      </w:pPr>
      <w:r>
        <w:t xml:space="preserve">Компетенция Совета </w:t>
      </w:r>
    </w:p>
    <w:p w:rsidR="00662AA6" w:rsidRDefault="00BE6E85">
      <w:pPr>
        <w:ind w:left="567"/>
      </w:pPr>
      <w:r>
        <w:t xml:space="preserve">1. Основными задачами Совета являются: </w:t>
      </w:r>
    </w:p>
    <w:p w:rsidR="00662AA6" w:rsidRDefault="00BE6E85">
      <w:pPr>
        <w:ind w:left="9"/>
      </w:pPr>
      <w:r>
        <w:t xml:space="preserve">а) определение основных направлений развития общеобразовательного учреждения; </w:t>
      </w:r>
    </w:p>
    <w:p w:rsidR="00662AA6" w:rsidRDefault="00BE6E85">
      <w:pPr>
        <w:ind w:left="9"/>
      </w:pPr>
      <w:r>
        <w:t xml:space="preserve">б) повышение эффективности финансово-экономической деятельности общеобразовательного учреждения, стимулирование труда его работников, контроль за </w:t>
      </w:r>
    </w:p>
    <w:p w:rsidR="00662AA6" w:rsidRDefault="00BE6E85">
      <w:pPr>
        <w:ind w:left="9"/>
      </w:pPr>
      <w:r>
        <w:t xml:space="preserve">целевым и рациональным расходованием финансовых средств общеобразовательного учреждения; в) содействие созданию в общеобразовательном учреждении оптимальных условий и форм организации образовательного процесса; </w:t>
      </w:r>
    </w:p>
    <w:p w:rsidR="00662AA6" w:rsidRDefault="00BE6E85">
      <w:pPr>
        <w:spacing w:after="4"/>
        <w:ind w:left="14" w:right="93"/>
        <w:jc w:val="both"/>
      </w:pPr>
      <w:r>
        <w:t xml:space="preserve">г) контроль за соблюдением надлежащих условий обучения, воспитания и труда, включая обеспечение   безопасности   образовательного   учреждения, сохранения   и укрепления здоровья обучающихся; </w:t>
      </w:r>
    </w:p>
    <w:p w:rsidR="00662AA6" w:rsidRDefault="00BE6E85">
      <w:pPr>
        <w:ind w:left="9"/>
      </w:pPr>
      <w:r>
        <w:t xml:space="preserve">д) контроль за соблюдением прав участников образовательного процесса, участие в рассмотрении конфликтных ситуаций в случаях, когда это необходимо. </w:t>
      </w:r>
    </w:p>
    <w:p w:rsidR="00662AA6" w:rsidRDefault="00BE6E85">
      <w:pPr>
        <w:ind w:left="567"/>
      </w:pPr>
      <w:r>
        <w:t xml:space="preserve">2. Совет   имеет   следующие   полномочия   и   осуществляет   следующие    функции: </w:t>
      </w:r>
    </w:p>
    <w:p w:rsidR="00662AA6" w:rsidRDefault="00BE6E85">
      <w:pPr>
        <w:numPr>
          <w:ilvl w:val="0"/>
          <w:numId w:val="3"/>
        </w:numPr>
        <w:ind w:hanging="142"/>
      </w:pPr>
      <w:r>
        <w:t xml:space="preserve">утверждает: введение (отмену) единой   формы   одежды   для обучающихся в период занятий ("школьную форму"); </w:t>
      </w:r>
    </w:p>
    <w:p w:rsidR="00662AA6" w:rsidRDefault="00BE6E85">
      <w:pPr>
        <w:numPr>
          <w:ilvl w:val="0"/>
          <w:numId w:val="3"/>
        </w:numPr>
        <w:ind w:hanging="142"/>
      </w:pPr>
      <w:r>
        <w:t xml:space="preserve">согласовывает, по представлению руководителя общеобразовательного учреждения: смету расходования средств, полученных общеобразовательным учреждением от уставной приносящей доходы деятельности и из иных внебюджетных источников; изменения   и дополнения правил внутреннего распорядка общеобразовательного учреждения; программу развития учреждения; - вносит руководителю общеобразовательного учреждения предложения в части: </w:t>
      </w:r>
    </w:p>
    <w:p w:rsidR="00662AA6" w:rsidRDefault="00BE6E85">
      <w:pPr>
        <w:ind w:left="9"/>
      </w:pPr>
      <w:r>
        <w:t xml:space="preserve">а) материально-технического обеспечения и оснащения образовательного процесса, оборудования помещений общеобразовательного учреждения (в пределах выделяемых средств); </w:t>
      </w:r>
    </w:p>
    <w:p w:rsidR="00662AA6" w:rsidRDefault="00BE6E85">
      <w:pPr>
        <w:ind w:left="9"/>
      </w:pPr>
      <w:r>
        <w:t xml:space="preserve">б) создания в общеобразовательном учреждении необходимых условий для организации питания, медицинского обслуживания обучающихся; </w:t>
      </w:r>
    </w:p>
    <w:p w:rsidR="00662AA6" w:rsidRDefault="00BE6E85">
      <w:pPr>
        <w:ind w:left="9"/>
      </w:pPr>
      <w:r>
        <w:t xml:space="preserve">в) мероприятий по охране и укреплению здоровья обучающихся; </w:t>
      </w:r>
    </w:p>
    <w:p w:rsidR="00662AA6" w:rsidRDefault="00BE6E85">
      <w:pPr>
        <w:ind w:left="9"/>
      </w:pPr>
      <w:r>
        <w:t xml:space="preserve">г) развития воспитательной работы и организации внеурочной деятельности в общеобразовательном учреждении. </w:t>
      </w:r>
    </w:p>
    <w:p w:rsidR="00662AA6" w:rsidRDefault="00BE6E85">
      <w:pPr>
        <w:numPr>
          <w:ilvl w:val="0"/>
          <w:numId w:val="3"/>
        </w:numPr>
        <w:ind w:hanging="142"/>
      </w:pPr>
      <w:r>
        <w:t xml:space="preserve">участвует в принятии решения о создании в общеобразовательном учреждении </w:t>
      </w:r>
    </w:p>
    <w:p w:rsidR="00662AA6" w:rsidRDefault="00BE6E85">
      <w:pPr>
        <w:ind w:left="9"/>
      </w:pPr>
      <w:r>
        <w:t xml:space="preserve">общественных (в том числе детских) организаций (объединений), а также может запрашивать отчет об их деятельности. </w:t>
      </w:r>
    </w:p>
    <w:p w:rsidR="00662AA6" w:rsidRDefault="00BE6E85">
      <w:pPr>
        <w:numPr>
          <w:ilvl w:val="0"/>
          <w:numId w:val="3"/>
        </w:numPr>
        <w:ind w:hanging="142"/>
      </w:pPr>
      <w:r>
        <w:lastRenderedPageBreak/>
        <w:t xml:space="preserve">регулярно информирует участников образовательного процесса о своей деятельности и принимаемых решениях. Участвует в подготовке и согласовывает публичный (ежегодный) доклад общеобразовательного учреждения, который подписывается руководителем общеобразовательного учреждения. </w:t>
      </w:r>
    </w:p>
    <w:p w:rsidR="00662AA6" w:rsidRDefault="00BE6E85">
      <w:pPr>
        <w:numPr>
          <w:ilvl w:val="0"/>
          <w:numId w:val="3"/>
        </w:numPr>
        <w:ind w:hanging="142"/>
      </w:pPr>
      <w:r>
        <w:t xml:space="preserve">заслушивает отчет руководителя общеобразовательного учреждения по итогам учебного и финансового года. В случае признания отчета руководителя неудовлетворительным, Совет вправе направить Учредителю обращение, в котором мотивирует свою оценку и вносит предложения по совершенствованию работы администрации общеобразовательного учреждения. </w:t>
      </w:r>
    </w:p>
    <w:p w:rsidR="00662AA6" w:rsidRDefault="00BE6E85">
      <w:pPr>
        <w:numPr>
          <w:ilvl w:val="0"/>
          <w:numId w:val="3"/>
        </w:numPr>
        <w:ind w:hanging="142"/>
      </w:pPr>
      <w:r>
        <w:t xml:space="preserve">выдвигает образовательное учреждение, педагогов и обучающихся для участия в муниципальных, региональных и всероссийских конкурсах. </w:t>
      </w:r>
    </w:p>
    <w:p w:rsidR="00662AA6" w:rsidRDefault="00BE6E85">
      <w:pPr>
        <w:numPr>
          <w:ilvl w:val="0"/>
          <w:numId w:val="3"/>
        </w:numPr>
        <w:ind w:hanging="142"/>
      </w:pPr>
      <w:r>
        <w:t xml:space="preserve">рассматривает иные вопросы, отнесенные к компетенции Совета Уставом общеобразовательного учреждения. </w:t>
      </w:r>
    </w:p>
    <w:p w:rsidR="00662AA6" w:rsidRDefault="00BE6E85">
      <w:pPr>
        <w:numPr>
          <w:ilvl w:val="1"/>
          <w:numId w:val="3"/>
        </w:numPr>
        <w:ind w:firstLine="552"/>
      </w:pPr>
      <w:r>
        <w:t xml:space="preserve">Совет правомочен, при наличии оснований, ходатайствовать перед руководителем общеобразовательного учреждения о расторжении трудового договора с педагогическими работниками и работниками из числа вспомогательного и административного персонала. </w:t>
      </w:r>
    </w:p>
    <w:p w:rsidR="00662AA6" w:rsidRDefault="00BE6E85">
      <w:pPr>
        <w:numPr>
          <w:ilvl w:val="1"/>
          <w:numId w:val="3"/>
        </w:numPr>
        <w:spacing w:after="4"/>
        <w:ind w:firstLine="552"/>
      </w:pPr>
      <w:r>
        <w:t xml:space="preserve">Совет имеет право принимать изменения и (или) дополнения в Устав общеобразовательного  учреждения  (с  последующим  внесением  данных  изменений и дополнений  на утверждение учредителя), в том числе в части  определения:  прав и обязанностей участников образовательного процесса; структуры, компетенции, порядка формирования и работы органов самоуправления общеобразовательного учреждения; порядка и оснований отчисления обучающихся; системы оценок при промежуточной аттестации, форм и порядка ее проведения. </w:t>
      </w:r>
    </w:p>
    <w:p w:rsidR="00662AA6" w:rsidRDefault="00BE6E85">
      <w:pPr>
        <w:numPr>
          <w:ilvl w:val="1"/>
          <w:numId w:val="3"/>
        </w:numPr>
        <w:ind w:firstLine="552"/>
      </w:pPr>
      <w:r>
        <w:t xml:space="preserve">Решения по вопросам, которые в соответствии с Уставом общеобразовательного учреждения не включены в компетенцию Совета, носят рекомендательный характер. </w:t>
      </w:r>
    </w:p>
    <w:p w:rsidR="00662AA6" w:rsidRDefault="00BE6E85">
      <w:pPr>
        <w:spacing w:after="28" w:line="259" w:lineRule="auto"/>
        <w:ind w:left="567"/>
      </w:pPr>
      <w:r>
        <w:t xml:space="preserve"> </w:t>
      </w:r>
    </w:p>
    <w:p w:rsidR="00662AA6" w:rsidRDefault="00BE6E85">
      <w:pPr>
        <w:pStyle w:val="1"/>
        <w:spacing w:after="0"/>
        <w:ind w:left="409" w:right="18" w:hanging="387"/>
      </w:pPr>
      <w:r>
        <w:t xml:space="preserve">Организация деятельности Совета </w:t>
      </w:r>
    </w:p>
    <w:p w:rsidR="00662AA6" w:rsidRDefault="00BE6E85">
      <w:pPr>
        <w:ind w:left="9" w:firstLine="567"/>
      </w:pPr>
      <w:r>
        <w:t xml:space="preserve">1. Основные положения, касающиеся порядка и условий деятельности Совета, определяются Уставом общеобразовательного учреждения. Вопросы порядка работы Совета, не урегулированные Уставом, определяются регламентом Совета, принимаемым им самостоятельно. </w:t>
      </w:r>
    </w:p>
    <w:p w:rsidR="00662AA6" w:rsidRDefault="00BE6E85">
      <w:pPr>
        <w:numPr>
          <w:ilvl w:val="0"/>
          <w:numId w:val="4"/>
        </w:numPr>
      </w:pPr>
      <w:r>
        <w:t xml:space="preserve">организационной формой работы Совета являются заседания, которые проводятся по мере необходимости, но не реже одного раза в полгода. </w:t>
      </w:r>
    </w:p>
    <w:p w:rsidR="00662AA6" w:rsidRDefault="00BE6E85">
      <w:pPr>
        <w:numPr>
          <w:ilvl w:val="0"/>
          <w:numId w:val="4"/>
        </w:numPr>
      </w:pPr>
      <w:r>
        <w:t xml:space="preserve">заседания Совета созываются председателем Совета, а в его отсутствие - заместителем председателя. Правом созыва заседания Совета обладают также руководитель общеобразовательного учреждения и представитель учредителя в составе Совета. </w:t>
      </w:r>
    </w:p>
    <w:p w:rsidR="00662AA6" w:rsidRDefault="00BE6E85">
      <w:pPr>
        <w:numPr>
          <w:ilvl w:val="0"/>
          <w:numId w:val="4"/>
        </w:numPr>
      </w:pPr>
      <w:r>
        <w:t xml:space="preserve">на заседании (в порядке, установленном уставом общеобразовательного учреждения и регламентом Совета) может быть решен любой вопрос, отнесенный к компетенции Совета. </w:t>
      </w:r>
    </w:p>
    <w:p w:rsidR="00662AA6" w:rsidRDefault="00BE6E85">
      <w:pPr>
        <w:numPr>
          <w:ilvl w:val="0"/>
          <w:numId w:val="4"/>
        </w:numPr>
      </w:pPr>
      <w:r>
        <w:t xml:space="preserve">первое заседание Совета созывается руководителем общеобразовательного учреждения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общеобразовательного учреждения (включая руководителя), представителей учредителя. </w:t>
      </w:r>
    </w:p>
    <w:p w:rsidR="00662AA6" w:rsidRDefault="00BE6E85">
      <w:pPr>
        <w:numPr>
          <w:ilvl w:val="1"/>
          <w:numId w:val="4"/>
        </w:numPr>
        <w:ind w:firstLine="567"/>
      </w:pPr>
      <w:r>
        <w:t xml:space="preserve">Планирование работы Совета осуществляется в порядке, определенном регламентом Совета. Регламент Совета должен быть принят не позднее, чем на втором его заседании. </w:t>
      </w:r>
    </w:p>
    <w:p w:rsidR="00662AA6" w:rsidRDefault="00BE6E85">
      <w:pPr>
        <w:numPr>
          <w:ilvl w:val="1"/>
          <w:numId w:val="4"/>
        </w:numPr>
        <w:ind w:firstLine="567"/>
      </w:pPr>
      <w:r>
        <w:t xml:space="preserve">Совет имеет право создавать постоянные и временные комиссии для подготовки материалов к заседаниям совета, определять структуру и количество членов в комиссиях, утверждать задачи, функции, персональный состав и регламент работы комиссий, привлекать необходимых специалистов, не входящих в Совет.  Руководитель (председатель) любой комиссии является членом Совета. </w:t>
      </w:r>
    </w:p>
    <w:p w:rsidR="00662AA6" w:rsidRDefault="00BE6E85">
      <w:pPr>
        <w:numPr>
          <w:ilvl w:val="1"/>
          <w:numId w:val="4"/>
        </w:numPr>
        <w:ind w:firstLine="567"/>
      </w:pPr>
      <w:r>
        <w:lastRenderedPageBreak/>
        <w:t xml:space="preserve">Заседание Совета правомочно, если на нем присутствуют не менее половины от числа членов Совета, определенного уставом общеобразовательного учреждения. Заседание Совета ведет председатель, а в его отсутствие - заместитель председателя. </w:t>
      </w:r>
    </w:p>
    <w:p w:rsidR="00662AA6" w:rsidRDefault="00BE6E85">
      <w:pPr>
        <w:numPr>
          <w:ilvl w:val="1"/>
          <w:numId w:val="4"/>
        </w:numPr>
        <w:ind w:firstLine="567"/>
      </w:pPr>
      <w:r>
        <w:t xml:space="preserve">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 </w:t>
      </w:r>
    </w:p>
    <w:p w:rsidR="00662AA6" w:rsidRDefault="00BE6E85">
      <w:pPr>
        <w:numPr>
          <w:ilvl w:val="1"/>
          <w:numId w:val="4"/>
        </w:numPr>
        <w:ind w:firstLine="567"/>
      </w:pPr>
      <w:r>
        <w:t xml:space="preserve">Для осуществления своих функций Совет вправе: </w:t>
      </w:r>
    </w:p>
    <w:p w:rsidR="00662AA6" w:rsidRDefault="00BE6E85">
      <w:pPr>
        <w:spacing w:after="0" w:line="259" w:lineRule="auto"/>
        <w:ind w:right="36"/>
        <w:jc w:val="right"/>
      </w:pPr>
      <w:proofErr w:type="gramStart"/>
      <w:r>
        <w:t>а)  приглашать</w:t>
      </w:r>
      <w:proofErr w:type="gramEnd"/>
      <w:r>
        <w:t xml:space="preserve"> на заседания Совета любых работников общеобразовательного учреждения для </w:t>
      </w:r>
    </w:p>
    <w:p w:rsidR="00662AA6" w:rsidRDefault="00BE6E85">
      <w:pPr>
        <w:ind w:left="9"/>
      </w:pPr>
      <w:r>
        <w:t xml:space="preserve">получения разъяснений, консультаций, заслушивания отчетов по вопросам, входящим в компетенцию Совета; </w:t>
      </w:r>
    </w:p>
    <w:p w:rsidR="00662AA6" w:rsidRDefault="00BE6E85">
      <w:pPr>
        <w:spacing w:after="5" w:line="269" w:lineRule="auto"/>
        <w:ind w:left="20" w:hanging="10"/>
        <w:jc w:val="center"/>
      </w:pPr>
      <w:r>
        <w:t>б) запрашивать и получать у руководителя общеобразовательного учреждения и (или) учреди-</w:t>
      </w:r>
    </w:p>
    <w:p w:rsidR="00662AA6" w:rsidRDefault="00BE6E85">
      <w:pPr>
        <w:ind w:left="9"/>
      </w:pPr>
      <w:r>
        <w:t xml:space="preserve">теля информацию, необходимую для осуществления функций Совета, в том числе в порядке контроля за реализацией решений Совета. </w:t>
      </w:r>
    </w:p>
    <w:p w:rsidR="00662AA6" w:rsidRDefault="00BE6E85">
      <w:pPr>
        <w:numPr>
          <w:ilvl w:val="1"/>
          <w:numId w:val="4"/>
        </w:numPr>
        <w:spacing w:after="4"/>
        <w:ind w:firstLine="567"/>
      </w:pPr>
      <w:r>
        <w:t xml:space="preserve">Организационно-техническое обеспечение деятельности Совета возлагается на администрацию общеобразовательного учреждения (в случае необходимости - при содействии учредителя). </w:t>
      </w:r>
    </w:p>
    <w:p w:rsidR="00662AA6" w:rsidRDefault="00BE6E85">
      <w:pPr>
        <w:spacing w:after="30" w:line="259" w:lineRule="auto"/>
        <w:ind w:left="567"/>
      </w:pPr>
      <w:r>
        <w:t xml:space="preserve"> </w:t>
      </w:r>
    </w:p>
    <w:p w:rsidR="00662AA6" w:rsidRDefault="00BE6E85">
      <w:pPr>
        <w:pStyle w:val="1"/>
        <w:ind w:left="32" w:right="21"/>
      </w:pPr>
      <w:r>
        <w:t xml:space="preserve">Обязанности и ответственность Совета и его членов (Решения и исполнения) </w:t>
      </w:r>
    </w:p>
    <w:p w:rsidR="00662AA6" w:rsidRDefault="00BE6E85">
      <w:pPr>
        <w:numPr>
          <w:ilvl w:val="0"/>
          <w:numId w:val="5"/>
        </w:numPr>
        <w:ind w:firstLine="567"/>
      </w:pPr>
      <w:r>
        <w:t xml:space="preserve">Совет несет ответственность за своевременное принятие и выполнение решений, входящих в его компетенцию. В случае непринятия решения Советом в установленные сроки руководитель общеобразовательного учреждения вправе принять решение самостоятельно. </w:t>
      </w:r>
    </w:p>
    <w:p w:rsidR="00662AA6" w:rsidRDefault="00BE6E85">
      <w:pPr>
        <w:numPr>
          <w:ilvl w:val="0"/>
          <w:numId w:val="5"/>
        </w:numPr>
        <w:ind w:firstLine="567"/>
      </w:pPr>
      <w:r>
        <w:t xml:space="preserve"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Брянской области, Уставу и иным локальным нормативным правовым актам образовательного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Совета на определенный срок. </w:t>
      </w:r>
    </w:p>
    <w:p w:rsidR="00662AA6" w:rsidRDefault="00BE6E85">
      <w:pPr>
        <w:numPr>
          <w:ilvl w:val="0"/>
          <w:numId w:val="5"/>
        </w:numPr>
        <w:spacing w:after="5" w:line="269" w:lineRule="auto"/>
        <w:ind w:firstLine="567"/>
      </w:pPr>
      <w:r>
        <w:t>Члены Совета, в случае принятия решений, влекущих нарушения законодательства Рос-</w:t>
      </w:r>
    </w:p>
    <w:p w:rsidR="00662AA6" w:rsidRDefault="00BE6E85">
      <w:pPr>
        <w:ind w:left="9"/>
      </w:pPr>
      <w:proofErr w:type="spellStart"/>
      <w:r>
        <w:t>сийской</w:t>
      </w:r>
      <w:proofErr w:type="spellEnd"/>
      <w:r>
        <w:t xml:space="preserve"> Федерации, несут ответственность в соответствии с законодательством Российской Федерации. </w:t>
      </w:r>
    </w:p>
    <w:p w:rsidR="00662AA6" w:rsidRDefault="00BE6E85">
      <w:pPr>
        <w:numPr>
          <w:ilvl w:val="0"/>
          <w:numId w:val="5"/>
        </w:numPr>
        <w:ind w:firstLine="567"/>
      </w:pPr>
      <w:r>
        <w:t xml:space="preserve">Решения Совета, противоречащие законодательству Российской Федерации, Уставу общеобразовательного учреждения, договору общеобразовательного учреждения и учредителя, недействительны с момента их принятия и не подлежат исполнению   руководителем общеобразовательного учреждения, его работниками и иными участниками образовательного процесса. Руководитель учреждения или представитель учредителя вправе внести в Совет представление о пересмотре такого решения. Если принятое решение не будет пересмотрено Советом, учредитель имеет право его отменить. </w:t>
      </w:r>
    </w:p>
    <w:p w:rsidR="00662AA6" w:rsidRDefault="00BE6E85">
      <w:pPr>
        <w:numPr>
          <w:ilvl w:val="0"/>
          <w:numId w:val="5"/>
        </w:numPr>
        <w:ind w:firstLine="567"/>
      </w:pPr>
      <w:r>
        <w:t xml:space="preserve">В случае возникновения конфликта между Советом и директором общеобразовательного учреждения (несогласия директора с решением Совета и/или несогласия Совета с решением/приказом директора), который не может быть урегулирован путем переговоров, решение по конфликтному вопросу принимает учредитель. </w:t>
      </w:r>
    </w:p>
    <w:p w:rsidR="00662AA6" w:rsidRDefault="00BE6E85">
      <w:pPr>
        <w:numPr>
          <w:ilvl w:val="0"/>
          <w:numId w:val="5"/>
        </w:numPr>
        <w:ind w:firstLine="567"/>
      </w:pPr>
      <w:r>
        <w:t xml:space="preserve">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 </w:t>
      </w:r>
    </w:p>
    <w:p w:rsidR="00662AA6" w:rsidRDefault="00BE6E85">
      <w:pPr>
        <w:spacing w:after="4"/>
        <w:ind w:left="14" w:right="2" w:firstLine="547"/>
        <w:jc w:val="both"/>
      </w:pPr>
      <w:r>
        <w:t xml:space="preserve">7.Член Совета выводится из его состава по решению Совета в следующих случаях: по желанию  члена  Совета,   выраженному  в  письменной  форме;  при  отзыве  представителя учредителя; при увольнении с работы руководителя общеобразовательного учреждения или </w:t>
      </w:r>
      <w:r>
        <w:lastRenderedPageBreak/>
        <w:t xml:space="preserve">увольнении работника Учреждения,  избранного  членом  Совета,  если  они  не  могут быть кооптированы (и/или не кооптируются) в состав Совета после увольнения; в случае совершения противоправных действий;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 </w:t>
      </w:r>
    </w:p>
    <w:p w:rsidR="00662AA6" w:rsidRDefault="00BE6E85">
      <w:pPr>
        <w:numPr>
          <w:ilvl w:val="0"/>
          <w:numId w:val="6"/>
        </w:numPr>
      </w:pPr>
      <w:r>
        <w:t xml:space="preserve">После вывода (выхода) из состава Совета его члена должны быть приняты меры для его замещения посредством довыборов либо кооптации. </w:t>
      </w:r>
    </w:p>
    <w:p w:rsidR="00662AA6" w:rsidRDefault="00BE6E85">
      <w:pPr>
        <w:numPr>
          <w:ilvl w:val="0"/>
          <w:numId w:val="6"/>
        </w:numPr>
      </w:pPr>
      <w:r>
        <w:t xml:space="preserve">Выписка из протокола заседания Совета с решением об изменении состава Совета направляется учредителю. </w:t>
      </w:r>
    </w:p>
    <w:sectPr w:rsidR="00662AA6">
      <w:pgSz w:w="11909" w:h="16834"/>
      <w:pgMar w:top="569" w:right="852" w:bottom="72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CD2"/>
    <w:multiLevelType w:val="hybridMultilevel"/>
    <w:tmpl w:val="C3066BFA"/>
    <w:lvl w:ilvl="0" w:tplc="D03E9AA6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4161A">
      <w:start w:val="1"/>
      <w:numFmt w:val="lowerLetter"/>
      <w:lvlText w:val="%2"/>
      <w:lvlJc w:val="left"/>
      <w:pPr>
        <w:ind w:left="4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8EC5E">
      <w:start w:val="1"/>
      <w:numFmt w:val="lowerRoman"/>
      <w:lvlText w:val="%3"/>
      <w:lvlJc w:val="left"/>
      <w:pPr>
        <w:ind w:left="4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217BC">
      <w:start w:val="1"/>
      <w:numFmt w:val="decimal"/>
      <w:lvlText w:val="%4"/>
      <w:lvlJc w:val="left"/>
      <w:pPr>
        <w:ind w:left="5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C0426">
      <w:start w:val="1"/>
      <w:numFmt w:val="lowerLetter"/>
      <w:lvlText w:val="%5"/>
      <w:lvlJc w:val="left"/>
      <w:pPr>
        <w:ind w:left="6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A7272">
      <w:start w:val="1"/>
      <w:numFmt w:val="lowerRoman"/>
      <w:lvlText w:val="%6"/>
      <w:lvlJc w:val="left"/>
      <w:pPr>
        <w:ind w:left="7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850A6">
      <w:start w:val="1"/>
      <w:numFmt w:val="decimal"/>
      <w:lvlText w:val="%7"/>
      <w:lvlJc w:val="left"/>
      <w:pPr>
        <w:ind w:left="7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676DC">
      <w:start w:val="1"/>
      <w:numFmt w:val="lowerLetter"/>
      <w:lvlText w:val="%8"/>
      <w:lvlJc w:val="left"/>
      <w:pPr>
        <w:ind w:left="8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876DC">
      <w:start w:val="1"/>
      <w:numFmt w:val="lowerRoman"/>
      <w:lvlText w:val="%9"/>
      <w:lvlJc w:val="left"/>
      <w:pPr>
        <w:ind w:left="9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BC52C2"/>
    <w:multiLevelType w:val="hybridMultilevel"/>
    <w:tmpl w:val="513CBB5E"/>
    <w:lvl w:ilvl="0" w:tplc="9FB08D4E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C5F06">
      <w:start w:val="1"/>
      <w:numFmt w:val="lowerLetter"/>
      <w:lvlText w:val="%2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2C758">
      <w:start w:val="1"/>
      <w:numFmt w:val="lowerRoman"/>
      <w:lvlText w:val="%3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E876E">
      <w:start w:val="1"/>
      <w:numFmt w:val="decimal"/>
      <w:lvlText w:val="%4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EAD0C">
      <w:start w:val="1"/>
      <w:numFmt w:val="lowerLetter"/>
      <w:lvlText w:val="%5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614C2">
      <w:start w:val="1"/>
      <w:numFmt w:val="lowerRoman"/>
      <w:lvlText w:val="%6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2C8E6">
      <w:start w:val="1"/>
      <w:numFmt w:val="decimal"/>
      <w:lvlText w:val="%7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C1674">
      <w:start w:val="1"/>
      <w:numFmt w:val="lowerLetter"/>
      <w:lvlText w:val="%8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24760">
      <w:start w:val="1"/>
      <w:numFmt w:val="lowerRoman"/>
      <w:lvlText w:val="%9"/>
      <w:lvlJc w:val="left"/>
      <w:pPr>
        <w:ind w:left="6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DC16AE"/>
    <w:multiLevelType w:val="hybridMultilevel"/>
    <w:tmpl w:val="8F8C8B38"/>
    <w:lvl w:ilvl="0" w:tplc="6E3684FE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889C0">
      <w:start w:val="2"/>
      <w:numFmt w:val="decimal"/>
      <w:lvlText w:val="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AA1FA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A382A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A685A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63C0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CBF2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EEAEA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65B02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415CF2"/>
    <w:multiLevelType w:val="hybridMultilevel"/>
    <w:tmpl w:val="F02AFBC8"/>
    <w:lvl w:ilvl="0" w:tplc="F2CAC98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E84C2">
      <w:start w:val="3"/>
      <w:numFmt w:val="decimal"/>
      <w:lvlText w:val="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CF92A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E13DE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ABD6A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20E54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5D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0226CC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4A826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18307E"/>
    <w:multiLevelType w:val="hybridMultilevel"/>
    <w:tmpl w:val="06729066"/>
    <w:lvl w:ilvl="0" w:tplc="1196FE70">
      <w:start w:val="8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4FA42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EC118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4FD28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AF7FA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A50CA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67E96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87598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2128E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020535"/>
    <w:multiLevelType w:val="hybridMultilevel"/>
    <w:tmpl w:val="FA227756"/>
    <w:lvl w:ilvl="0" w:tplc="A7FE42E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63D40">
      <w:start w:val="1"/>
      <w:numFmt w:val="lowerLetter"/>
      <w:lvlText w:val="%2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6F956">
      <w:start w:val="1"/>
      <w:numFmt w:val="lowerRoman"/>
      <w:lvlText w:val="%3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20AA2">
      <w:start w:val="1"/>
      <w:numFmt w:val="decimal"/>
      <w:lvlText w:val="%4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64142">
      <w:start w:val="1"/>
      <w:numFmt w:val="lowerLetter"/>
      <w:lvlText w:val="%5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CBC58">
      <w:start w:val="1"/>
      <w:numFmt w:val="lowerRoman"/>
      <w:lvlText w:val="%6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68D12">
      <w:start w:val="1"/>
      <w:numFmt w:val="decimal"/>
      <w:lvlText w:val="%7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88266">
      <w:start w:val="1"/>
      <w:numFmt w:val="lowerLetter"/>
      <w:lvlText w:val="%8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0A32C">
      <w:start w:val="1"/>
      <w:numFmt w:val="lowerRoman"/>
      <w:lvlText w:val="%9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4164AC"/>
    <w:multiLevelType w:val="hybridMultilevel"/>
    <w:tmpl w:val="E45C4E96"/>
    <w:lvl w:ilvl="0" w:tplc="54A0F5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C4B2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E5A6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8390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E18E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62AF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0E42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83CD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A581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A6"/>
    <w:rsid w:val="004D3EA5"/>
    <w:rsid w:val="00662AA6"/>
    <w:rsid w:val="00B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32D6"/>
  <w15:docId w15:val="{A14E30A2-3A15-4C5D-AF6D-7C5EAF43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E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E8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Учитель</cp:lastModifiedBy>
  <cp:revision>4</cp:revision>
  <cp:lastPrinted>2020-02-27T07:57:00Z</cp:lastPrinted>
  <dcterms:created xsi:type="dcterms:W3CDTF">2020-02-27T07:57:00Z</dcterms:created>
  <dcterms:modified xsi:type="dcterms:W3CDTF">2020-03-02T07:32:00Z</dcterms:modified>
</cp:coreProperties>
</file>