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0B" w:rsidRDefault="00416F0B">
      <w:pPr>
        <w:ind w:left="-5" w:right="1"/>
      </w:pPr>
    </w:p>
    <w:p w:rsidR="00416F0B" w:rsidRDefault="00416F0B">
      <w:pPr>
        <w:ind w:left="-5" w:right="1"/>
      </w:pPr>
      <w:r w:rsidRPr="00416F0B">
        <w:rPr>
          <w:noProof/>
        </w:rPr>
        <w:drawing>
          <wp:inline distT="0" distB="0" distL="0" distR="0">
            <wp:extent cx="6292215" cy="8651796"/>
            <wp:effectExtent l="0" t="0" r="0" b="0"/>
            <wp:docPr id="1" name="Рисунок 1" descr="C:\Users\Учитель\Pictures\2020-03-02 рабочий стол\рабочий стол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03-02 рабочий стол\рабочий стол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865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F0B" w:rsidRDefault="00416F0B">
      <w:pPr>
        <w:ind w:left="-5" w:right="1"/>
      </w:pPr>
    </w:p>
    <w:p w:rsidR="00416F0B" w:rsidRDefault="00416F0B">
      <w:pPr>
        <w:ind w:left="-5" w:right="1"/>
      </w:pPr>
    </w:p>
    <w:p w:rsidR="00416F0B" w:rsidRDefault="00416F0B">
      <w:pPr>
        <w:ind w:left="-5" w:right="1"/>
      </w:pPr>
    </w:p>
    <w:p w:rsidR="00416F0B" w:rsidRDefault="00416F0B">
      <w:pPr>
        <w:ind w:left="-5" w:right="1"/>
      </w:pPr>
    </w:p>
    <w:p w:rsidR="00CF29C2" w:rsidRDefault="000F0475">
      <w:pPr>
        <w:ind w:left="-5" w:right="1"/>
      </w:pPr>
      <w:r>
        <w:lastRenderedPageBreak/>
        <w:t xml:space="preserve">2.1. Содействие администрации школы: </w:t>
      </w:r>
    </w:p>
    <w:p w:rsidR="00CF29C2" w:rsidRDefault="000F0475">
      <w:pPr>
        <w:numPr>
          <w:ilvl w:val="0"/>
          <w:numId w:val="2"/>
        </w:numPr>
        <w:ind w:right="1" w:hanging="139"/>
      </w:pPr>
      <w:r>
        <w:t xml:space="preserve">в совершенствовании условий для осуществления образовательного процесса, охраны жизни и здоровья обучающихся, свободного развития личности; </w:t>
      </w:r>
    </w:p>
    <w:p w:rsidR="00CF29C2" w:rsidRDefault="000F0475">
      <w:pPr>
        <w:numPr>
          <w:ilvl w:val="0"/>
          <w:numId w:val="2"/>
        </w:numPr>
        <w:ind w:right="1" w:hanging="139"/>
      </w:pPr>
      <w:r>
        <w:t xml:space="preserve">в деятельности по выполнению Федерального закона «Об образовании в Российской Федерации» № 273-ФЗ от 29 декабря 2012г., по обеспечению единства педагогических требований к обучающимся, оказанию помощи в воспитании и обучении обучающихся; - в укреплении связей между семьей и Учреждением в целях установления единства воспитательного влияния на детей; </w:t>
      </w:r>
    </w:p>
    <w:p w:rsidR="00CF29C2" w:rsidRDefault="000F0475">
      <w:pPr>
        <w:numPr>
          <w:ilvl w:val="0"/>
          <w:numId w:val="2"/>
        </w:numPr>
        <w:ind w:right="1" w:hanging="139"/>
      </w:pPr>
      <w:r>
        <w:t xml:space="preserve">в привлечении родительской общественности к активному участию в жизни Учреждения, организации педагогической пропаганды среди населения, проведение разъяснительной и консультативной работы; </w:t>
      </w:r>
    </w:p>
    <w:p w:rsidR="00CF29C2" w:rsidRDefault="000F0475">
      <w:pPr>
        <w:numPr>
          <w:ilvl w:val="0"/>
          <w:numId w:val="2"/>
        </w:numPr>
        <w:ind w:right="1" w:hanging="139"/>
      </w:pPr>
      <w:r>
        <w:t xml:space="preserve">за контролем соблюдения обучающимися Устава Учреждения; </w:t>
      </w:r>
    </w:p>
    <w:p w:rsidR="00CF29C2" w:rsidRDefault="000F0475">
      <w:pPr>
        <w:numPr>
          <w:ilvl w:val="0"/>
          <w:numId w:val="2"/>
        </w:numPr>
        <w:ind w:right="1" w:hanging="139"/>
      </w:pPr>
      <w:r>
        <w:t xml:space="preserve">в защите законных прав и интересов учащихся; </w:t>
      </w:r>
    </w:p>
    <w:p w:rsidR="00CF29C2" w:rsidRDefault="000F0475">
      <w:pPr>
        <w:numPr>
          <w:ilvl w:val="0"/>
          <w:numId w:val="2"/>
        </w:numPr>
        <w:ind w:right="1" w:hanging="139"/>
      </w:pPr>
      <w:r>
        <w:t xml:space="preserve">в организации и проведении общешкольных мероприятий. </w:t>
      </w:r>
    </w:p>
    <w:p w:rsidR="00CF29C2" w:rsidRDefault="000F0475">
      <w:pPr>
        <w:ind w:left="-5" w:right="1"/>
      </w:pPr>
      <w:r>
        <w:t xml:space="preserve">2.2. Организация работы с родителями (законными представителями) обучающихся Учреждения по разъяснению их прав и обязанностей, значения всестороннего воспитания ребенка в семье. </w:t>
      </w:r>
    </w:p>
    <w:p w:rsidR="00CF29C2" w:rsidRDefault="000F0475">
      <w:pPr>
        <w:spacing w:after="32" w:line="259" w:lineRule="auto"/>
        <w:ind w:left="0" w:firstLine="0"/>
        <w:jc w:val="left"/>
      </w:pPr>
      <w:r>
        <w:t xml:space="preserve">  </w:t>
      </w:r>
    </w:p>
    <w:p w:rsidR="00CF29C2" w:rsidRDefault="000F0475">
      <w:pPr>
        <w:pStyle w:val="1"/>
      </w:pPr>
      <w:r>
        <w:t xml:space="preserve">3. Функции общешкольного родительского комитета </w:t>
      </w:r>
    </w:p>
    <w:p w:rsidR="00CF29C2" w:rsidRDefault="000F0475">
      <w:pPr>
        <w:spacing w:after="0" w:line="259" w:lineRule="auto"/>
        <w:ind w:left="0" w:firstLine="0"/>
        <w:jc w:val="left"/>
      </w:pPr>
      <w:r>
        <w:t xml:space="preserve"> </w:t>
      </w:r>
    </w:p>
    <w:p w:rsidR="00CF29C2" w:rsidRDefault="000F0475">
      <w:pPr>
        <w:ind w:left="-5" w:right="1"/>
      </w:pPr>
      <w:r>
        <w:t xml:space="preserve">3.1. Содействует обеспечению оптимальных условий для организации образовательного процесса. </w:t>
      </w:r>
    </w:p>
    <w:p w:rsidR="00CF29C2" w:rsidRDefault="000F0475">
      <w:pPr>
        <w:ind w:left="-5" w:right="1"/>
      </w:pPr>
      <w:r>
        <w:t xml:space="preserve">3.2. Координирует деятельность классных родительских комитетов. </w:t>
      </w:r>
    </w:p>
    <w:p w:rsidR="00CF29C2" w:rsidRDefault="000F0475">
      <w:pPr>
        <w:ind w:left="-5" w:right="1"/>
      </w:pPr>
      <w:r>
        <w:t xml:space="preserve">3.3. Проводит разъяснительную и консультативную работу среди родителей (законных представителей) обучающихся об их правах и обязанностях. </w:t>
      </w:r>
    </w:p>
    <w:p w:rsidR="00CF29C2" w:rsidRDefault="000F0475">
      <w:pPr>
        <w:ind w:left="-5" w:right="1"/>
      </w:pPr>
      <w:r>
        <w:t xml:space="preserve">3.4. Оказывает содействие в проведении общешкольных мероприятий. </w:t>
      </w:r>
    </w:p>
    <w:p w:rsidR="00CF29C2" w:rsidRDefault="000F0475">
      <w:pPr>
        <w:ind w:left="-5" w:right="1"/>
      </w:pPr>
      <w:r>
        <w:t xml:space="preserve">3.5. Участвует в подготовке Учреждения к новому учебному году. </w:t>
      </w:r>
    </w:p>
    <w:p w:rsidR="00CF29C2" w:rsidRDefault="000F0475">
      <w:pPr>
        <w:ind w:left="-5" w:right="1"/>
      </w:pPr>
      <w:r>
        <w:t xml:space="preserve">3.6. Совместно с администрацией Учреждения контролирует организацию качества питания, медицинского обслуживания обучающихся. </w:t>
      </w:r>
    </w:p>
    <w:p w:rsidR="00CF29C2" w:rsidRDefault="000F0475">
      <w:pPr>
        <w:ind w:left="-5" w:right="1"/>
      </w:pPr>
      <w:r>
        <w:t xml:space="preserve">3.7. Оказывает помощь администрации Учреждения в организации и проведении общешкольных родительских собраний. </w:t>
      </w:r>
    </w:p>
    <w:p w:rsidR="00CF29C2" w:rsidRDefault="000F0475">
      <w:pPr>
        <w:ind w:left="-5" w:right="1"/>
      </w:pPr>
      <w:r>
        <w:t xml:space="preserve">3.8.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Учреждения. 3.9. Обсуждает локальные акты Учреждения по вопросам, входящим в компетенцию Комитета. </w:t>
      </w:r>
    </w:p>
    <w:p w:rsidR="00CF29C2" w:rsidRDefault="000F0475">
      <w:pPr>
        <w:ind w:left="-5" w:right="1"/>
      </w:pPr>
      <w:r>
        <w:t xml:space="preserve">3.10. Принимает участие в организации безопасных условий осуществления образовательного процесса, соблюдения санитарно-гигиенических правил и норм. </w:t>
      </w:r>
    </w:p>
    <w:p w:rsidR="00CF29C2" w:rsidRDefault="000F0475">
      <w:pPr>
        <w:ind w:left="-5" w:right="1"/>
      </w:pPr>
      <w:r>
        <w:t xml:space="preserve">3.11. Взаимодействует с общественными организациями по вопросу пропаганды традиций Учреждения. </w:t>
      </w:r>
    </w:p>
    <w:p w:rsidR="00CF29C2" w:rsidRDefault="000F0475">
      <w:pPr>
        <w:ind w:left="-5" w:right="1"/>
      </w:pPr>
      <w:r>
        <w:t xml:space="preserve">3.12.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 </w:t>
      </w:r>
    </w:p>
    <w:p w:rsidR="00CF29C2" w:rsidRDefault="000F0475">
      <w:pPr>
        <w:ind w:left="-5" w:right="1"/>
      </w:pPr>
      <w:r>
        <w:t xml:space="preserve">3.13. Определяет направления, формы, размеры и порядок использования       собранных родительских средств, осуществляет контроль за их использованием, решает другие финансовые вопросы, относящиеся к компетентности Комитета. </w:t>
      </w:r>
    </w:p>
    <w:p w:rsidR="00CF29C2" w:rsidRDefault="000F0475">
      <w:pPr>
        <w:spacing w:after="31" w:line="259" w:lineRule="auto"/>
        <w:ind w:left="0" w:firstLine="0"/>
        <w:jc w:val="left"/>
      </w:pPr>
      <w:r>
        <w:t xml:space="preserve"> </w:t>
      </w:r>
    </w:p>
    <w:p w:rsidR="00CF29C2" w:rsidRDefault="000F0475">
      <w:pPr>
        <w:pStyle w:val="1"/>
        <w:ind w:right="10"/>
      </w:pPr>
      <w:r>
        <w:t xml:space="preserve">4. Права общешкольного родительского комитета </w:t>
      </w:r>
    </w:p>
    <w:p w:rsidR="00CF29C2" w:rsidRDefault="000F0475">
      <w:pPr>
        <w:spacing w:after="0" w:line="259" w:lineRule="auto"/>
        <w:ind w:left="51" w:firstLine="0"/>
        <w:jc w:val="center"/>
      </w:pPr>
      <w:r>
        <w:t xml:space="preserve"> </w:t>
      </w:r>
    </w:p>
    <w:p w:rsidR="00CF29C2" w:rsidRDefault="000F0475">
      <w:pPr>
        <w:ind w:left="-15" w:right="1" w:firstLine="708"/>
      </w:pPr>
      <w:r>
        <w:t xml:space="preserve">В соответствии с компетенцией, установленной настоящим Положением, Комитет имеет право: </w:t>
      </w:r>
    </w:p>
    <w:p w:rsidR="00CF29C2" w:rsidRDefault="000F0475">
      <w:pPr>
        <w:ind w:left="-5" w:right="1"/>
      </w:pPr>
      <w:r>
        <w:t xml:space="preserve">4.1. Вносить предложения администрации, органам самоуправления Учреждения и получать информацию о результатах их рассмотрения. </w:t>
      </w:r>
    </w:p>
    <w:p w:rsidR="00CF29C2" w:rsidRDefault="000F0475">
      <w:pPr>
        <w:ind w:left="-5" w:right="1"/>
      </w:pPr>
      <w:r>
        <w:lastRenderedPageBreak/>
        <w:t xml:space="preserve">4.2. Заслушивать и получать информацию от администрации Учреждения.  </w:t>
      </w:r>
    </w:p>
    <w:p w:rsidR="00CF29C2" w:rsidRDefault="000F0475">
      <w:pPr>
        <w:ind w:left="-5" w:right="1"/>
      </w:pPr>
      <w:r>
        <w:t xml:space="preserve">4.3. Вызывать на свои заседания родителей (законных представителей) обучающихся по представлениям (решениям) классных родительских комитетов. </w:t>
      </w:r>
    </w:p>
    <w:p w:rsidR="00CF29C2" w:rsidRDefault="000F0475">
      <w:pPr>
        <w:ind w:left="-5" w:right="1"/>
      </w:pPr>
      <w:r>
        <w:t xml:space="preserve">4.4. Давать разъяснения и принимать меры по рассматриваемым обращениям. </w:t>
      </w:r>
    </w:p>
    <w:p w:rsidR="00CF29C2" w:rsidRDefault="000F0475">
      <w:pPr>
        <w:ind w:left="-5" w:right="1"/>
      </w:pPr>
      <w:r>
        <w:t xml:space="preserve">4.5. Поощрять родителей (законных представителей) обучающихся за активную работу в Комитете, оказание помощи в проведении общешкольных мероприятий и т.д. </w:t>
      </w:r>
    </w:p>
    <w:p w:rsidR="00CF29C2" w:rsidRDefault="000F0475">
      <w:pPr>
        <w:ind w:left="-5" w:right="1"/>
      </w:pPr>
      <w:r>
        <w:t xml:space="preserve">4.6. Организовывать постоянные или временные комиссии под руководством членов Комитета для исполнения своих функций. </w:t>
      </w:r>
    </w:p>
    <w:p w:rsidR="00CF29C2" w:rsidRDefault="000F0475">
      <w:pPr>
        <w:ind w:left="-5" w:right="1"/>
      </w:pPr>
      <w:r>
        <w:t xml:space="preserve">4.7.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 </w:t>
      </w:r>
    </w:p>
    <w:p w:rsidR="00CF29C2" w:rsidRDefault="000F0475">
      <w:pPr>
        <w:ind w:left="-5" w:right="1"/>
      </w:pPr>
      <w:r>
        <w:t xml:space="preserve">4.8. Решения, принятые </w:t>
      </w:r>
      <w:proofErr w:type="gramStart"/>
      <w:r>
        <w:t>Комитетом</w:t>
      </w:r>
      <w:proofErr w:type="gramEnd"/>
      <w:r>
        <w:t xml:space="preserve"> носят рекомендательный характер. </w:t>
      </w:r>
    </w:p>
    <w:p w:rsidR="00CF29C2" w:rsidRDefault="000F0475">
      <w:pPr>
        <w:spacing w:after="27" w:line="259" w:lineRule="auto"/>
        <w:ind w:left="51" w:firstLine="0"/>
        <w:jc w:val="center"/>
      </w:pPr>
      <w:r>
        <w:rPr>
          <w:b/>
        </w:rPr>
        <w:t xml:space="preserve"> </w:t>
      </w:r>
    </w:p>
    <w:p w:rsidR="00CF29C2" w:rsidRDefault="000F0475">
      <w:pPr>
        <w:pStyle w:val="1"/>
        <w:ind w:right="11"/>
      </w:pPr>
      <w:r>
        <w:t xml:space="preserve">5. Ответственность общешкольного родительского комитета </w:t>
      </w:r>
    </w:p>
    <w:p w:rsidR="00CF29C2" w:rsidRDefault="000F0475">
      <w:pPr>
        <w:spacing w:after="22" w:line="259" w:lineRule="auto"/>
        <w:ind w:left="51" w:firstLine="0"/>
        <w:jc w:val="center"/>
      </w:pPr>
      <w:r>
        <w:t xml:space="preserve"> </w:t>
      </w:r>
    </w:p>
    <w:p w:rsidR="00CF29C2" w:rsidRDefault="000F0475">
      <w:pPr>
        <w:ind w:left="718" w:right="1"/>
      </w:pPr>
      <w:r>
        <w:t xml:space="preserve">Комитет отвечает за: </w:t>
      </w:r>
    </w:p>
    <w:p w:rsidR="00CF29C2" w:rsidRDefault="000F0475">
      <w:pPr>
        <w:ind w:left="-5" w:right="1"/>
      </w:pPr>
      <w:r>
        <w:t xml:space="preserve">5.1. Выполнение плана работы. </w:t>
      </w:r>
    </w:p>
    <w:p w:rsidR="00CF29C2" w:rsidRDefault="000F0475">
      <w:pPr>
        <w:ind w:left="-5" w:right="1"/>
      </w:pPr>
      <w:r>
        <w:t xml:space="preserve">5.2. Выполнение решений, рекомендаций Комитета. </w:t>
      </w:r>
    </w:p>
    <w:p w:rsidR="00CF29C2" w:rsidRDefault="000F0475">
      <w:pPr>
        <w:ind w:left="-5" w:right="1"/>
      </w:pPr>
      <w:r>
        <w:t xml:space="preserve">5.3. Установление взаимопонимания между администрацией Учреждения и родителями (законными представителями) обучающихся в вопросах обучения и воспитания. </w:t>
      </w:r>
    </w:p>
    <w:p w:rsidR="00CF29C2" w:rsidRDefault="000F0475">
      <w:pPr>
        <w:ind w:left="-5" w:right="1"/>
      </w:pPr>
      <w:r>
        <w:t xml:space="preserve">5.4. Принятие решений в соответствии с действующим законодательством. </w:t>
      </w:r>
    </w:p>
    <w:p w:rsidR="00CF29C2" w:rsidRDefault="000F0475">
      <w:pPr>
        <w:ind w:left="-5" w:right="1"/>
      </w:pPr>
      <w:r>
        <w:t xml:space="preserve">5.5. Бездействие или неправомерное действие отдельных членов Комитета или всего Комитета. </w:t>
      </w:r>
    </w:p>
    <w:p w:rsidR="00CF29C2" w:rsidRDefault="000F0475">
      <w:pPr>
        <w:ind w:left="-5" w:right="1"/>
      </w:pPr>
      <w:r>
        <w:t xml:space="preserve">5.6. Члены Комитета, не принимающие участия в его работе, по представлению председателя Комитета могут быть исключены из состава Комитета по согласованию с классным родительским комитетом. </w:t>
      </w:r>
    </w:p>
    <w:p w:rsidR="00CF29C2" w:rsidRDefault="000F0475">
      <w:pPr>
        <w:spacing w:after="31" w:line="259" w:lineRule="auto"/>
        <w:ind w:left="0" w:firstLine="0"/>
        <w:jc w:val="left"/>
      </w:pPr>
      <w:r>
        <w:t xml:space="preserve">  </w:t>
      </w:r>
    </w:p>
    <w:p w:rsidR="00CF29C2" w:rsidRDefault="000F0475">
      <w:pPr>
        <w:pStyle w:val="1"/>
      </w:pPr>
      <w:r>
        <w:t xml:space="preserve">6. Организация работы </w:t>
      </w:r>
    </w:p>
    <w:p w:rsidR="00CF29C2" w:rsidRDefault="000F0475">
      <w:pPr>
        <w:spacing w:after="0" w:line="259" w:lineRule="auto"/>
        <w:ind w:left="0" w:firstLine="0"/>
        <w:jc w:val="left"/>
      </w:pPr>
      <w:r>
        <w:t xml:space="preserve"> </w:t>
      </w:r>
    </w:p>
    <w:p w:rsidR="00CF29C2" w:rsidRDefault="000F0475">
      <w:pPr>
        <w:ind w:left="-5" w:right="1"/>
      </w:pPr>
      <w:r>
        <w:t xml:space="preserve">6.1. В состав Комитета входят представители родителей (законных представителей) обучающихся, по одному от каждого класса либо председатели классных родительских комитетов. Представители в Комитет избираются ежегодно на классных родительских собраниях в начале учебного года. </w:t>
      </w:r>
    </w:p>
    <w:p w:rsidR="00CF29C2" w:rsidRDefault="000F0475">
      <w:pPr>
        <w:ind w:left="-5" w:right="1"/>
      </w:pPr>
      <w:r>
        <w:t xml:space="preserve">6.2. В состав Комитета входит руководитель Учреждения с правом голоса. </w:t>
      </w:r>
    </w:p>
    <w:p w:rsidR="00CF29C2" w:rsidRDefault="000F0475">
      <w:pPr>
        <w:ind w:left="-5" w:right="1"/>
      </w:pPr>
      <w:r>
        <w:t xml:space="preserve">6.3. С правом совещательного голоса или без такого права в состав Комитета могут входить представители Учредителя, общественных организаций, педагогические работники и др. Необходимость их приглашения определяется председателем Комитета в зависимости от повестки дня заседаний. </w:t>
      </w:r>
    </w:p>
    <w:p w:rsidR="00CF29C2" w:rsidRDefault="000F0475">
      <w:pPr>
        <w:ind w:left="-5" w:right="1"/>
      </w:pPr>
      <w:r>
        <w:t xml:space="preserve">6.4. Из своего состава Комитет избирает председателя, заместителя председателя и секретаря. Председатель, заместитель председателя и секретарь работают на общественных началах. </w:t>
      </w:r>
    </w:p>
    <w:p w:rsidR="00CF29C2" w:rsidRDefault="000F0475">
      <w:pPr>
        <w:ind w:left="-5" w:right="1"/>
      </w:pPr>
      <w:r>
        <w:t xml:space="preserve">6.5. Комитет работает по плану работы, являющемуся составной частью общешкольного плана работы. </w:t>
      </w:r>
    </w:p>
    <w:p w:rsidR="00CF29C2" w:rsidRDefault="000F0475">
      <w:pPr>
        <w:ind w:left="-5" w:right="1"/>
      </w:pPr>
      <w:r>
        <w:t xml:space="preserve">6.6. Заседание Комитета считается правомочным, если на его заседании присутствует 2/3 численного состава членов Комитета. </w:t>
      </w:r>
    </w:p>
    <w:p w:rsidR="00CF29C2" w:rsidRDefault="000F0475">
      <w:pPr>
        <w:ind w:left="-5" w:right="1"/>
      </w:pPr>
      <w:r>
        <w:t xml:space="preserve">6.7. О своей работе Комитет отчитывается перед общешкольным родительским собранием. </w:t>
      </w:r>
    </w:p>
    <w:p w:rsidR="00CF29C2" w:rsidRDefault="000F0475">
      <w:pPr>
        <w:ind w:left="-5" w:right="1"/>
      </w:pPr>
      <w:r>
        <w:t xml:space="preserve">6.8. Комитет правомочен выносить решения при наличии на заседании не менее половины своего состава. Решения принимаются простым большинством голосов. При равенстве голосов решающим является голос председателя. </w:t>
      </w:r>
    </w:p>
    <w:p w:rsidR="00CF29C2" w:rsidRDefault="000F0475">
      <w:pPr>
        <w:ind w:left="-5" w:right="1"/>
      </w:pPr>
      <w:r>
        <w:t xml:space="preserve">6.9. Заседания Комитета проходят не реже одного раза в четверть. </w:t>
      </w:r>
    </w:p>
    <w:p w:rsidR="00CF29C2" w:rsidRDefault="000F0475">
      <w:pPr>
        <w:ind w:left="-5" w:right="1"/>
      </w:pPr>
      <w:r>
        <w:lastRenderedPageBreak/>
        <w:t xml:space="preserve">6.10. Переписка Комитета по вопросам, относящимся к его компетенции, ведется от имени Учреждения, документы подписывают руководитель Учреждения и председатель Комитета. </w:t>
      </w:r>
    </w:p>
    <w:p w:rsidR="00CF29C2" w:rsidRDefault="000F0475">
      <w:pPr>
        <w:ind w:left="-5" w:right="1"/>
      </w:pPr>
      <w:r>
        <w:t xml:space="preserve">6.11. Администрация Учреждения создает необходимые правовые, организационные условия для развития общественного родительского управления Учреждения и оказывает содействие родителям в осуществлении данного права.  </w:t>
      </w:r>
    </w:p>
    <w:p w:rsidR="00CF29C2" w:rsidRDefault="000F0475">
      <w:pPr>
        <w:ind w:left="-5" w:right="1"/>
      </w:pPr>
      <w:r>
        <w:t xml:space="preserve">6.12. Свою деятельность члены Комитета осуществляют на безвозмездной основе. </w:t>
      </w:r>
    </w:p>
    <w:p w:rsidR="00CF29C2" w:rsidRDefault="000F0475">
      <w:pPr>
        <w:spacing w:after="30" w:line="259" w:lineRule="auto"/>
        <w:ind w:left="0" w:firstLine="0"/>
        <w:jc w:val="left"/>
      </w:pPr>
      <w:r>
        <w:t xml:space="preserve"> </w:t>
      </w:r>
    </w:p>
    <w:p w:rsidR="00CF29C2" w:rsidRDefault="000F0475">
      <w:pPr>
        <w:pStyle w:val="1"/>
      </w:pPr>
      <w:r>
        <w:t xml:space="preserve">7. Делопроизводство </w:t>
      </w:r>
    </w:p>
    <w:p w:rsidR="00CF29C2" w:rsidRDefault="000F0475">
      <w:pPr>
        <w:spacing w:after="23" w:line="259" w:lineRule="auto"/>
        <w:ind w:left="0" w:firstLine="0"/>
        <w:jc w:val="left"/>
      </w:pPr>
      <w:r>
        <w:t xml:space="preserve"> </w:t>
      </w:r>
    </w:p>
    <w:p w:rsidR="00CF29C2" w:rsidRDefault="000F0475">
      <w:pPr>
        <w:ind w:left="-5" w:right="1"/>
      </w:pPr>
      <w:r>
        <w:t xml:space="preserve">7.1. Комитет ведет протоколы своих заседаний. </w:t>
      </w:r>
    </w:p>
    <w:p w:rsidR="00CF29C2" w:rsidRDefault="000F0475">
      <w:pPr>
        <w:ind w:left="-5" w:right="1"/>
      </w:pPr>
      <w:r>
        <w:t xml:space="preserve">7.2. Протоколы хранятся в Учреждении. </w:t>
      </w:r>
    </w:p>
    <w:p w:rsidR="00CF29C2" w:rsidRDefault="000F0475">
      <w:pPr>
        <w:ind w:left="-5" w:right="1"/>
      </w:pPr>
      <w:r>
        <w:t xml:space="preserve">7.3. Ответственность за делопроизводство в Комитете возлагается на председателя Комитета. </w:t>
      </w:r>
    </w:p>
    <w:sectPr w:rsidR="00CF29C2">
      <w:pgSz w:w="11906" w:h="16838"/>
      <w:pgMar w:top="767" w:right="557" w:bottom="6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A1B"/>
    <w:multiLevelType w:val="hybridMultilevel"/>
    <w:tmpl w:val="B638FAC4"/>
    <w:lvl w:ilvl="0" w:tplc="EB2C73D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40FCA">
      <w:start w:val="1"/>
      <w:numFmt w:val="lowerLetter"/>
      <w:lvlText w:val="%2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3A8E">
      <w:start w:val="1"/>
      <w:numFmt w:val="lowerRoman"/>
      <w:lvlText w:val="%3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029C0">
      <w:start w:val="1"/>
      <w:numFmt w:val="decimal"/>
      <w:lvlText w:val="%4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222D2">
      <w:start w:val="1"/>
      <w:numFmt w:val="lowerLetter"/>
      <w:lvlText w:val="%5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6458E">
      <w:start w:val="1"/>
      <w:numFmt w:val="lowerRoman"/>
      <w:lvlText w:val="%6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49B92">
      <w:start w:val="1"/>
      <w:numFmt w:val="decimal"/>
      <w:lvlText w:val="%7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F8A">
      <w:start w:val="1"/>
      <w:numFmt w:val="lowerLetter"/>
      <w:lvlText w:val="%8"/>
      <w:lvlJc w:val="left"/>
      <w:pPr>
        <w:ind w:left="6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6B976">
      <w:start w:val="1"/>
      <w:numFmt w:val="lowerRoman"/>
      <w:lvlText w:val="%9"/>
      <w:lvlJc w:val="left"/>
      <w:pPr>
        <w:ind w:left="7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3F5951"/>
    <w:multiLevelType w:val="hybridMultilevel"/>
    <w:tmpl w:val="7EF29C32"/>
    <w:lvl w:ilvl="0" w:tplc="926E0FB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4CC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09D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CEA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C9F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6AF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C0E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6C1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211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C2"/>
    <w:rsid w:val="000F0475"/>
    <w:rsid w:val="00416F0B"/>
    <w:rsid w:val="00C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F70B"/>
  <w15:docId w15:val="{5BE29BE7-C018-413C-AAAD-77A629C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F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Введено  в действие</vt:lpstr>
    </vt:vector>
  </TitlesOfParts>
  <Company>SPecialiST RePack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  в действие</dc:title>
  <dc:subject/>
  <dc:creator>Пользователь</dc:creator>
  <cp:keywords/>
  <cp:lastModifiedBy>Учитель</cp:lastModifiedBy>
  <cp:revision>4</cp:revision>
  <cp:lastPrinted>2020-02-27T08:22:00Z</cp:lastPrinted>
  <dcterms:created xsi:type="dcterms:W3CDTF">2020-02-27T08:23:00Z</dcterms:created>
  <dcterms:modified xsi:type="dcterms:W3CDTF">2020-03-02T08:33:00Z</dcterms:modified>
</cp:coreProperties>
</file>