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A" w:rsidRDefault="007E05FA" w:rsidP="007E0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МБОУ СОШ с. </w:t>
      </w:r>
      <w:proofErr w:type="spellStart"/>
      <w:r>
        <w:rPr>
          <w:sz w:val="28"/>
          <w:szCs w:val="28"/>
        </w:rPr>
        <w:t>Акуличи</w:t>
      </w:r>
      <w:proofErr w:type="spellEnd"/>
    </w:p>
    <w:p w:rsidR="007E05FA" w:rsidRDefault="007E05FA" w:rsidP="007E0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Темы  по самообразованию учителей</w:t>
      </w:r>
    </w:p>
    <w:p w:rsidR="007E05FA" w:rsidRDefault="007E05FA" w:rsidP="007E0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 2019-2020 учебный год.</w:t>
      </w:r>
    </w:p>
    <w:p w:rsidR="007E05FA" w:rsidRDefault="007E05FA" w:rsidP="007E05FA">
      <w:pPr>
        <w:jc w:val="center"/>
        <w:rPr>
          <w:sz w:val="28"/>
          <w:szCs w:val="28"/>
        </w:rPr>
      </w:pPr>
    </w:p>
    <w:tbl>
      <w:tblPr>
        <w:tblW w:w="10096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619"/>
        <w:gridCol w:w="5220"/>
        <w:gridCol w:w="1800"/>
      </w:tblGrid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Pr>
              <w:jc w:val="both"/>
            </w:pPr>
            <w:r>
              <w:t>ФИО учителя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Pr>
              <w:ind w:hanging="63"/>
              <w:jc w:val="both"/>
            </w:pPr>
            <w:r>
              <w:t>Тема</w:t>
            </w:r>
          </w:p>
          <w:p w:rsidR="007E05FA" w:rsidRDefault="007E05FA" w:rsidP="006F403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Pr>
              <w:jc w:val="both"/>
            </w:pPr>
            <w:r>
              <w:t>Отчёт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Сычев В.М.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«Влияние физических упражнений на организм ребёнка».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 xml:space="preserve">Педсовет 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Елинская</w:t>
            </w:r>
            <w:proofErr w:type="spellEnd"/>
            <w:r>
              <w:t xml:space="preserve"> Т.А.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«Особенности организации учебного  занятия в условиях перехода на ФГОС ООО 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Педсовет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Костромина В.Н.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«Нетрадиционные  формы уроков в преподавании общественных дисциплин».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 xml:space="preserve">ШМО 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 xml:space="preserve">Костромина </w:t>
            </w:r>
          </w:p>
          <w:p w:rsidR="007E05FA" w:rsidRDefault="007E05FA" w:rsidP="006F4036">
            <w:r>
              <w:t xml:space="preserve"> Вера 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«Использование  инновационных технологий в образовательном  процессе  для  повышения мотивации к предмету и качеству  образования».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Педсовет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Петрин</w:t>
            </w:r>
            <w:proofErr w:type="spellEnd"/>
            <w:r>
              <w:t xml:space="preserve"> В.И.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«Решение тригонометрических уравнений и неравенств».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Костромина Н.А.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«Нетрадиционные  формы проведения уроков географии – как  средство активизации познавательной деятельности учащихся».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Напреева</w:t>
            </w:r>
            <w:proofErr w:type="spellEnd"/>
            <w:r>
              <w:t xml:space="preserve">  Н. 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«Формирование УУД у младших  школьников в условиях ФГОС второго поколения».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Педсовет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Луговая В.А.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«Использование  творческих проектов на уроках технологии 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Педсовет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Сычикова</w:t>
            </w:r>
            <w:proofErr w:type="spellEnd"/>
            <w:r>
              <w:t xml:space="preserve"> В.П.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 Системно-деятельный  подход как основа для самостоятельного успешного усвоения  учениками начальной  школы новых знаний, умений, компетенций, видов и способов деятельности».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Чесалина</w:t>
            </w:r>
            <w:proofErr w:type="spellEnd"/>
            <w:r>
              <w:t xml:space="preserve"> Т.В.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«Дифференцированный подход к обучению на уроках русского языка и литературы».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Корчагина В.В.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«Игровые технологии  на уроках немецкого языка».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Портас</w:t>
            </w:r>
            <w:proofErr w:type="spellEnd"/>
            <w:r>
              <w:t xml:space="preserve">  Я.А.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«Активизация  познавательной деятельности ребенка».</w:t>
            </w:r>
          </w:p>
          <w:p w:rsidR="007E05FA" w:rsidRDefault="007E05FA" w:rsidP="006F403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  <w:tr w:rsidR="007E05FA" w:rsidRPr="001E7D87" w:rsidTr="007E05F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proofErr w:type="spellStart"/>
            <w:r>
              <w:t>Брущенкова</w:t>
            </w:r>
            <w:proofErr w:type="spellEnd"/>
            <w:r>
              <w:t xml:space="preserve">  Е.Л.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«Дифференцированный подход на уроках математики».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A" w:rsidRDefault="007E05FA" w:rsidP="006F4036">
            <w:r>
              <w:t>ШМО</w:t>
            </w:r>
          </w:p>
        </w:tc>
      </w:tr>
    </w:tbl>
    <w:p w:rsidR="007E05FA" w:rsidRDefault="007E05FA" w:rsidP="007E05FA"/>
    <w:p w:rsidR="007E05FA" w:rsidRDefault="007E05FA" w:rsidP="007E05FA">
      <w:r>
        <w:t xml:space="preserve">                Зам директора по УВР:                               /</w:t>
      </w:r>
      <w:proofErr w:type="spellStart"/>
      <w:r>
        <w:t>Елинская</w:t>
      </w:r>
      <w:proofErr w:type="spellEnd"/>
      <w:r>
        <w:t xml:space="preserve"> Т.А./</w:t>
      </w:r>
    </w:p>
    <w:p w:rsidR="007E05FA" w:rsidRDefault="007E05FA" w:rsidP="007E05FA"/>
    <w:p w:rsidR="007E05FA" w:rsidRDefault="007E05FA" w:rsidP="007E05FA">
      <w:pPr>
        <w:jc w:val="center"/>
        <w:outlineLvl w:val="0"/>
        <w:rPr>
          <w:sz w:val="28"/>
          <w:szCs w:val="28"/>
        </w:rPr>
      </w:pPr>
    </w:p>
    <w:p w:rsidR="007E05FA" w:rsidRDefault="007E05FA" w:rsidP="007E05FA">
      <w:pPr>
        <w:jc w:val="center"/>
        <w:outlineLvl w:val="0"/>
        <w:rPr>
          <w:sz w:val="28"/>
          <w:szCs w:val="28"/>
        </w:rPr>
      </w:pPr>
    </w:p>
    <w:p w:rsidR="003F640A" w:rsidRDefault="003F640A"/>
    <w:sectPr w:rsidR="003F640A" w:rsidSect="007E0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FA"/>
    <w:rsid w:val="002C60CB"/>
    <w:rsid w:val="003F640A"/>
    <w:rsid w:val="0064274F"/>
    <w:rsid w:val="007E05FA"/>
    <w:rsid w:val="0089362E"/>
    <w:rsid w:val="00E754D4"/>
    <w:rsid w:val="00EE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42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2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74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74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74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74F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74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27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4274F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427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74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74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274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274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274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274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427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427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4274F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4274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4274F"/>
    <w:rPr>
      <w:b/>
      <w:bCs/>
    </w:rPr>
  </w:style>
  <w:style w:type="character" w:styleId="a9">
    <w:name w:val="Emphasis"/>
    <w:basedOn w:val="a0"/>
    <w:uiPriority w:val="20"/>
    <w:qFormat/>
    <w:rsid w:val="0064274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4274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4274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27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274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4274F"/>
    <w:rPr>
      <w:b/>
      <w:i/>
      <w:sz w:val="24"/>
    </w:rPr>
  </w:style>
  <w:style w:type="character" w:styleId="ad">
    <w:name w:val="Subtle Emphasis"/>
    <w:uiPriority w:val="19"/>
    <w:qFormat/>
    <w:rsid w:val="006427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27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27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27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27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27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СОШ_Акуличи</dc:creator>
  <cp:keywords/>
  <dc:description/>
  <cp:lastModifiedBy>СОШ_Акуличи</cp:lastModifiedBy>
  <cp:revision>1</cp:revision>
  <dcterms:created xsi:type="dcterms:W3CDTF">2019-09-25T06:01:00Z</dcterms:created>
  <dcterms:modified xsi:type="dcterms:W3CDTF">2019-09-25T06:02:00Z</dcterms:modified>
</cp:coreProperties>
</file>